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6"/>
          <w:u w:val="none"/>
        </w:rPr>
        <w:t>Kúpna zmluva</w:t>
      </w:r>
    </w:p>
    <w:p>
      <w:r>
        <w:rPr>
          <w:b w:val="0"/>
          <w:u w:val="none"/>
        </w:rPr>
        <w:t>uzatvorená podľa § 588 a nasl. zákona č. 40/1964 Zb. Občianskeho zákonníka v znení neskorších predpisov (ďalej len „Občiansky zákonník“)</w:t>
      </w:r>
    </w:p>
    <w:p>
      <w:r>
        <w:rPr>
          <w:b/>
          <w:u w:val="none"/>
        </w:rPr>
        <w:t>Predávajúci:</w:t>
      </w:r>
      <w:r>
        <w:br/>
      </w:r>
      <w:r>
        <w:rPr>
          <w:b w:val="0"/>
          <w:color w:val="08427E"/>
          <w:highlight w:val="yellow"/>
          <w:u w:val="none"/>
        </w:rPr>
        <w:t>Hrašková Jana, rod. Fazuľková</w:t>
      </w:r>
      <w:r>
        <w:rPr>
          <w:b w:val="0"/>
          <w:u w:val="none"/>
        </w:rPr>
        <w:t xml:space="preserve">, </w:t>
      </w:r>
      <w:r>
        <w:br/>
      </w:r>
      <w:r>
        <w:rPr>
          <w:b w:val="0"/>
          <w:u w:val="none"/>
        </w:rPr>
        <w:t xml:space="preserve">nar. </w:t>
      </w:r>
      <w:r>
        <w:rPr>
          <w:b w:val="0"/>
          <w:color w:val="08427E"/>
          <w:highlight w:val="yellow"/>
          <w:u w:val="none"/>
        </w:rPr>
        <w:t>01.01.2000</w:t>
      </w:r>
      <w:r>
        <w:rPr>
          <w:b w:val="0"/>
          <w:u w:val="none"/>
        </w:rPr>
        <w:t xml:space="preserve">, </w:t>
      </w:r>
      <w:r>
        <w:br/>
      </w:r>
      <w:r>
        <w:rPr>
          <w:b w:val="0"/>
          <w:u w:val="none"/>
        </w:rPr>
        <w:t xml:space="preserve">r.č. </w:t>
      </w:r>
      <w:r>
        <w:rPr>
          <w:b w:val="0"/>
          <w:color w:val="08427E"/>
          <w:highlight w:val="yellow"/>
          <w:u w:val="none"/>
        </w:rPr>
        <w:t>xxxxxx/xxxx</w:t>
      </w:r>
      <w:r>
        <w:rPr>
          <w:b w:val="0"/>
          <w:u w:val="none"/>
        </w:rPr>
        <w:t>,</w:t>
      </w:r>
      <w:r>
        <w:br/>
      </w:r>
      <w:r>
        <w:rPr>
          <w:b w:val="0"/>
          <w:u w:val="none"/>
        </w:rPr>
        <w:t xml:space="preserve">trvale bytom: </w:t>
      </w:r>
      <w:r>
        <w:rPr>
          <w:b w:val="0"/>
          <w:color w:val="08427E"/>
          <w:highlight w:val="yellow"/>
          <w:u w:val="none"/>
        </w:rPr>
        <w:t>Vyšná 7, Žilina 010 01 (občan SR)</w:t>
      </w:r>
      <w:r>
        <w:br/>
      </w:r>
      <w:r>
        <w:rPr>
          <w:b w:val="0"/>
          <w:u w:val="none"/>
        </w:rPr>
        <w:t xml:space="preserve">IBAN: </w:t>
      </w:r>
      <w:r>
        <w:rPr>
          <w:b w:val="0"/>
          <w:color w:val="08427E"/>
          <w:highlight w:val="yellow"/>
          <w:u w:val="none"/>
        </w:rPr>
        <w:t>0000 0000 1234 5678</w:t>
      </w:r>
      <w:r>
        <w:br/>
      </w:r>
      <w:r>
        <w:rPr>
          <w:b w:val="0"/>
          <w:u w:val="none"/>
        </w:rPr>
        <w:t>( ďalej len „Predávajúci“ )</w:t>
      </w:r>
    </w:p>
    <w:p>
      <w:r>
        <w:rPr>
          <w:b w:val="0"/>
          <w:u w:val="none"/>
        </w:rPr>
        <w:t>a</w:t>
      </w:r>
    </w:p>
    <w:p>
      <w:r>
        <w:rPr>
          <w:b/>
          <w:u w:val="none"/>
        </w:rPr>
        <w:t xml:space="preserve">Kupujúci: </w:t>
      </w:r>
      <w:r>
        <w:br/>
      </w:r>
      <w:r>
        <w:rPr>
          <w:b w:val="0"/>
          <w:color w:val="08427E"/>
          <w:highlight w:val="yellow"/>
          <w:u w:val="none"/>
        </w:rPr>
        <w:t>Mrkvička Jozef rod. Mrkvička</w:t>
      </w:r>
      <w:r>
        <w:br/>
      </w:r>
      <w:r>
        <w:rPr>
          <w:b w:val="0"/>
          <w:u w:val="none"/>
        </w:rPr>
        <w:t xml:space="preserve">nar. </w:t>
      </w:r>
      <w:r>
        <w:rPr>
          <w:b w:val="0"/>
          <w:color w:val="08427E"/>
          <w:highlight w:val="yellow"/>
          <w:u w:val="none"/>
        </w:rPr>
        <w:t>01.01.2000</w:t>
      </w:r>
      <w:r>
        <w:rPr>
          <w:b w:val="0"/>
          <w:u w:val="none"/>
        </w:rPr>
        <w:t xml:space="preserve">, </w:t>
      </w:r>
      <w:r>
        <w:br/>
      </w:r>
      <w:r>
        <w:rPr>
          <w:b w:val="0"/>
          <w:u w:val="none"/>
        </w:rPr>
        <w:t xml:space="preserve">r.č. </w:t>
      </w:r>
      <w:r>
        <w:rPr>
          <w:b w:val="0"/>
          <w:color w:val="08427E"/>
          <w:highlight w:val="yellow"/>
          <w:u w:val="none"/>
        </w:rPr>
        <w:t>xxxxxx/xxxx</w:t>
      </w:r>
      <w:r>
        <w:rPr>
          <w:b w:val="0"/>
          <w:u w:val="none"/>
        </w:rPr>
        <w:t>,</w:t>
      </w:r>
      <w:r>
        <w:br/>
      </w:r>
      <w:r>
        <w:rPr>
          <w:b w:val="0"/>
          <w:u w:val="none"/>
        </w:rPr>
        <w:t xml:space="preserve">trvale bytom: </w:t>
      </w:r>
      <w:r>
        <w:rPr>
          <w:b w:val="0"/>
          <w:color w:val="08427E"/>
          <w:highlight w:val="yellow"/>
          <w:u w:val="none"/>
        </w:rPr>
        <w:t>Vyšná 7, Košice 040 01 (občan SR)</w:t>
      </w:r>
      <w:r>
        <w:br/>
      </w:r>
      <w:r>
        <w:rPr>
          <w:b w:val="0"/>
          <w:u w:val="none"/>
        </w:rPr>
        <w:t>( ďalej len „Kupujúci“ )</w:t>
      </w:r>
    </w:p>
    <w:p>
      <w:r>
        <w:rPr>
          <w:b w:val="0"/>
          <w:u w:val="none"/>
        </w:rPr>
        <w:t xml:space="preserve">sa dohodli na uzatvorení tejto kúpnej zmluvy </w:t>
      </w:r>
      <w:r>
        <w:rPr>
          <w:b w:val="0"/>
          <w:u w:val="none"/>
        </w:rPr>
        <w:t>(ďalej len „zmluva“)</w:t>
      </w:r>
      <w:r>
        <w:rPr>
          <w:b w:val="0"/>
          <w:u w:val="none"/>
        </w:rPr>
        <w:t>:</w:t>
      </w:r>
    </w:p>
    <w:p>
      <w:r>
        <w:rPr>
          <w:b/>
          <w:sz w:val="26"/>
          <w:u w:val="none"/>
        </w:rPr>
        <w:t>Článok I.</w:t>
      </w:r>
    </w:p>
    <w:p>
      <w:r>
        <w:rPr>
          <w:b/>
          <w:u w:val="none"/>
        </w:rPr>
        <w:t>Úvodné ustanovenie</w:t>
      </w:r>
    </w:p>
    <w:p>
      <w:r>
        <w:rPr>
          <w:b w:val="0"/>
          <w:u w:val="none"/>
        </w:rPr>
        <w:t xml:space="preserve">Predávajúci sú podieloví spoluvlastníci nehnuteľností, nachádzajúcich sa </w:t>
      </w:r>
      <w:r>
        <w:rPr>
          <w:b w:val="0"/>
          <w:color w:val="08427E"/>
          <w:highlight w:val="yellow"/>
          <w:u w:val="none"/>
        </w:rPr>
        <w:t>v katastrálnom území XY, obec XY, okres XY, zapísaných Okresným úradom XY, katastrálnym odborom</w:t>
      </w:r>
      <w:r>
        <w:rPr>
          <w:b w:val="0"/>
          <w:u w:val="none"/>
        </w:rPr>
        <w:t xml:space="preserve"> a to nasledovne:</w:t>
      </w:r>
    </w:p>
    <w:p>
      <w:r>
        <w:rPr>
          <w:b w:val="0"/>
          <w:u w:val="none"/>
        </w:rPr>
        <w:t>Predávajúci je podielovým spoluvlastníkom</w:t>
      </w:r>
      <w:r>
        <w:rPr>
          <w:b w:val="0"/>
          <w:color w:val="08427E"/>
          <w:highlight w:val="yellow"/>
          <w:u w:val="none"/>
        </w:rPr>
        <w:t xml:space="preserve"> v k.ú. XY </w:t>
      </w:r>
      <w:r>
        <w:rPr>
          <w:b/>
          <w:color w:val="08427E"/>
          <w:highlight w:val="yellow"/>
          <w:u w:val="none"/>
        </w:rPr>
        <w:t>v podiele po 4/12-tinách</w:t>
      </w:r>
      <w:r>
        <w:rPr>
          <w:b w:val="0"/>
          <w:color w:val="08427E"/>
          <w:highlight w:val="yellow"/>
          <w:u w:val="none"/>
        </w:rPr>
        <w:t xml:space="preserve"> (vedené na LV č. 11111) </w:t>
      </w:r>
      <w:r>
        <w:rPr>
          <w:b w:val="0"/>
          <w:u w:val="none"/>
        </w:rPr>
        <w:t>a to na :</w:t>
      </w:r>
    </w:p>
    <w:p>
      <w:pPr>
        <w:pStyle w:val="ListBullet"/>
      </w:pPr>
      <w:r>
        <w:rPr>
          <w:b w:val="0"/>
          <w:color w:val="08427E"/>
          <w:highlight w:val="yellow"/>
          <w:u w:val="none"/>
        </w:rPr>
        <w:t xml:space="preserve">pozemku č. E-KN 1111, orná pôda o výmere XY m2 (výmera Predávajúceho XY m2 ), </w:t>
      </w:r>
    </w:p>
    <w:p>
      <w:pPr>
        <w:pStyle w:val="ListBullet"/>
      </w:pPr>
      <w:r>
        <w:rPr>
          <w:b w:val="0"/>
          <w:u w:val="none"/>
        </w:rPr>
        <w:t>...</w:t>
      </w:r>
    </w:p>
    <w:p>
      <w:r>
        <w:rPr>
          <w:b w:val="0"/>
          <w:u w:val="none"/>
        </w:rPr>
        <w:t xml:space="preserve">(Nehnuteľnosti uvedené v Čl. I tejto kúpnej zmluvy, ďalej len </w:t>
      </w:r>
      <w:r>
        <w:rPr>
          <w:b w:val="0"/>
          <w:u w:val="none"/>
        </w:rPr>
        <w:t>„predmet kúpy, resp. predmet zmluvy“</w:t>
      </w:r>
      <w:r>
        <w:rPr>
          <w:b w:val="0"/>
          <w:u w:val="none"/>
        </w:rPr>
        <w:t>).</w:t>
      </w:r>
    </w:p>
    <w:p>
      <w:r>
        <w:rPr>
          <w:b/>
          <w:sz w:val="26"/>
          <w:u w:val="none"/>
        </w:rPr>
        <w:t>Článok II.</w:t>
      </w:r>
    </w:p>
    <w:p>
      <w:r>
        <w:rPr>
          <w:b/>
          <w:u w:val="none"/>
        </w:rPr>
        <w:t>Predmet zmluvy</w:t>
      </w:r>
    </w:p>
    <w:p>
      <w:r>
        <w:rPr>
          <w:b w:val="0"/>
          <w:u w:val="none"/>
        </w:rPr>
        <w:t>Predávajúci touto Kúpnou zmluvou predávajú svoje podiely na pozemkoch, uvedené v Čl. I. tejto Kúpnej zmluvy Kupujúcemu a ten ich kupuje do podielového/výlučného spoluvlastníctva.</w:t>
      </w:r>
    </w:p>
    <w:p>
      <w:r>
        <w:rPr>
          <w:b w:val="0"/>
          <w:u w:val="none"/>
        </w:rPr>
        <w:t xml:space="preserve">Predmetom tohto majetkového prevodu sú podiely na pozemkoch uvedené v Čl. I. tejto zmluvy.  </w:t>
      </w:r>
    </w:p>
    <w:p>
      <w:r>
        <w:rPr>
          <w:b w:val="0"/>
          <w:u w:val="none"/>
        </w:rPr>
        <w:t>Predávajúci sa zaväzujú, že predmet kúpy odovzdajú Kupujúcemu do držby v lehote uvedenej v Čl. IV. tejto zmluvy a Kupujúci sa zaväzuje, že predmet kúpy prevezme a zaplatí mu zaň kúpnu cenu uvedenú Čl. III. tejto Kúpnej zmluvy.</w:t>
      </w:r>
    </w:p>
    <w:p>
      <w:r>
        <w:rPr>
          <w:b/>
          <w:sz w:val="26"/>
          <w:u w:val="none"/>
        </w:rPr>
        <w:t>Článok III.</w:t>
      </w:r>
    </w:p>
    <w:p>
      <w:r>
        <w:rPr>
          <w:b/>
          <w:u w:val="none"/>
        </w:rPr>
        <w:t>Kúpna cena</w:t>
      </w:r>
    </w:p>
    <w:p>
      <w:r>
        <w:rPr>
          <w:b w:val="0"/>
          <w:u w:val="none"/>
        </w:rPr>
        <w:t>Kúpna cena za predmet kúpy vo vlastníctve predávajúceho bola dohodou zmluvných strán stanovená na sumu v celkovej výške</w:t>
      </w:r>
      <w:r>
        <w:rPr>
          <w:b w:val="0"/>
          <w:color w:val="08427E"/>
          <w:highlight w:val="yellow"/>
          <w:u w:val="none"/>
        </w:rPr>
        <w:t xml:space="preserve"> XY,– €, (slovom: XY eur)</w:t>
      </w:r>
      <w:r>
        <w:rPr>
          <w:b w:val="0"/>
          <w:u w:val="none"/>
        </w:rPr>
        <w:t xml:space="preserve">. </w:t>
      </w:r>
    </w:p>
    <w:p>
      <w:r>
        <w:rPr>
          <w:b w:val="0"/>
          <w:color w:val="08427E"/>
          <w:highlight w:val="yellow"/>
          <w:u w:val="none"/>
        </w:rPr>
        <w:t>Kupujúci vyplatil v deň podpísania tejto kúpnej zmluvy v hotovosti/na účet, ešte pred podaním na Okresný úrad XY, Katastrálny odbor.</w:t>
      </w:r>
    </w:p>
    <w:p>
      <w:r>
        <w:rPr>
          <w:b/>
          <w:sz w:val="26"/>
          <w:u w:val="none"/>
        </w:rPr>
        <w:t>Článok IV.</w:t>
      </w:r>
    </w:p>
    <w:p>
      <w:r>
        <w:rPr>
          <w:b/>
          <w:u w:val="none"/>
        </w:rPr>
        <w:t>Odovzdanie predmetu kúpy</w:t>
      </w:r>
    </w:p>
    <w:p>
      <w:pPr>
        <w:pStyle w:val="ListBullet"/>
      </w:pPr>
      <w:r>
        <w:rPr>
          <w:b w:val="0"/>
          <w:u w:val="none"/>
        </w:rPr>
        <w:t xml:space="preserve">Predávajúci odovzdávajú Kupujúcemu predmet kúpy do držby po vyplatení kúpnej ceny, a to bez ohľadu na okamih povolenia vkladu vlastníckeho práva Kupujúceho do katastra nehnuteľností. </w:t>
      </w:r>
    </w:p>
    <w:p>
      <w:pPr>
        <w:pStyle w:val="ListBullet"/>
      </w:pPr>
      <w:r>
        <w:rPr>
          <w:b w:val="0"/>
          <w:u w:val="none"/>
        </w:rPr>
        <w:t xml:space="preserve">Od okamihu odovzdania predmetu kúpy má Kupujúci právo bezodplatne držať a užívať predmet kúpy tak, ako by bol jeho spoluvlastník. </w:t>
      </w:r>
    </w:p>
    <w:p>
      <w:pPr>
        <w:pStyle w:val="ListBullet"/>
      </w:pPr>
      <w:r>
        <w:rPr>
          <w:b w:val="0"/>
          <w:u w:val="none"/>
        </w:rPr>
        <w:t>Od okamihu odovzdania predmetu kúpy sa Kupujúci zaväzuje znášať všetky náklady súvisiace s užívaním predmetu kúpy.</w:t>
      </w:r>
    </w:p>
    <w:p>
      <w:r>
        <w:rPr>
          <w:b/>
          <w:sz w:val="26"/>
          <w:u w:val="none"/>
        </w:rPr>
        <w:t>Článok V.</w:t>
      </w:r>
    </w:p>
    <w:p>
      <w:r>
        <w:rPr>
          <w:b/>
          <w:u w:val="none"/>
        </w:rPr>
        <w:t>Nadobudnutie vlastníckeho práva</w:t>
      </w:r>
    </w:p>
    <w:p>
      <w:pPr>
        <w:pStyle w:val="ListBullet"/>
      </w:pPr>
      <w:r>
        <w:rPr>
          <w:b w:val="0"/>
          <w:u w:val="none"/>
        </w:rPr>
        <w:t xml:space="preserve">Vecno-právne účinky nadobudnutia vlastníckeho práva Kupujúceho k predmetu kúpy nastanú právoplatným rozhodnutím príslušného okresného úradu, katastrálneho odboru, o povolení vkladu vlastníckeho práva na základe tejto zmluvy. </w:t>
      </w:r>
    </w:p>
    <w:p>
      <w:pPr>
        <w:pStyle w:val="ListBullet"/>
      </w:pPr>
      <w:r>
        <w:rPr>
          <w:b w:val="0"/>
          <w:u w:val="none"/>
        </w:rPr>
        <w:t xml:space="preserve">Zmluvné strany sa dohodli, že návrh na vklad vlastníckeho práva bude podpísaný a podaný na kataster Kupujúcim, po podpísaní Kúpnej zmluvy a vyplatení celej kúpnej ceny a poplatky spojené s vkladom vlastníckeho práva do katastra nehnuteľností uhradí Kupujúci. </w:t>
      </w:r>
    </w:p>
    <w:p>
      <w:pPr>
        <w:pStyle w:val="ListBullet"/>
      </w:pPr>
      <w:r>
        <w:rPr>
          <w:b w:val="0"/>
          <w:u w:val="none"/>
        </w:rPr>
        <w:t xml:space="preserve">Účastníci sa zaväzujú poskytnúť si vzájomnú súčinnosť vyplývajúcu z tejto zmluvy, vrátane súčinnosti potrebnej pre prevod vlastníckeho práva na základe tejto zmluvy a odstránenia prípadných nedostatkov návrhu na vklad alebo tejto zmluvy. </w:t>
      </w:r>
    </w:p>
    <w:p>
      <w:r>
        <w:rPr>
          <w:b/>
          <w:sz w:val="26"/>
          <w:u w:val="none"/>
        </w:rPr>
        <w:t>Článok VI.</w:t>
      </w:r>
    </w:p>
    <w:p>
      <w:r>
        <w:rPr>
          <w:b/>
          <w:u w:val="none"/>
        </w:rPr>
        <w:t>Vyhlásenia zmluvných strán</w:t>
      </w:r>
    </w:p>
    <w:p>
      <w:pPr>
        <w:pStyle w:val="ListBullet"/>
      </w:pPr>
      <w:r>
        <w:rPr>
          <w:b w:val="0"/>
          <w:u w:val="none"/>
        </w:rPr>
        <w:t>Predávajúci vyhlasujú, že im nie sú známe akékoľvek faktické alebo právne vady predmetu kúpy, na ktoré by mali Kupujúceho pred predajom upozorniť a ručia za bezospornosť tohto majetkového prevodu uvedenom v tejto zmluve.</w:t>
      </w:r>
    </w:p>
    <w:p>
      <w:pPr>
        <w:pStyle w:val="ListBullet"/>
      </w:pPr>
      <w:r>
        <w:rPr>
          <w:b w:val="0"/>
          <w:u w:val="none"/>
        </w:rPr>
        <w:t>Predávajúci ručia za to, že na prevádzanej nehnuteľnosti v čase predaja neviaznu žiadne vecné bremená, predkupné práva a iné práva tretích osôb. Predávajúci sa zaväzujú, že až do právoplatného rozhodnutia príslušného katastra o povolení vkladu vlastníckeho práva k nehnuteľnosti v prospech kupujúcej, nescudzí nehnuteľnosti v prospech tretích osôb, ani žiadnym spôsobom ich nezaťaží a nepodá akýkoľvek návrh na povolenie vkladu vlastníckeho práva, alebo iného práva k prevádzanej nehnuteľnosti v prospech tretej osoby.</w:t>
      </w:r>
    </w:p>
    <w:p>
      <w:pPr>
        <w:pStyle w:val="ListBullet"/>
      </w:pPr>
      <w:r>
        <w:rPr>
          <w:b w:val="0"/>
          <w:u w:val="none"/>
        </w:rPr>
        <w:t xml:space="preserve">Predávajúci majú právo odstúpiť od zmluvy najmä v prípade, ak sa tvrdenia kupujúcich ukážu ako nepravdivé, ak nebude vyplatená zvyšná časť kúpnej ceny v zmysle Čl. III. alebo ak príslušný Katastrálny odbor nepovolí vklad vlastníckeho práva k nehnuteľnostiam v prospech kupujúceho, a ak voči takémuto rozhodnutiu neexistujú žiadne opravné prostriedky.  </w:t>
      </w:r>
    </w:p>
    <w:p>
      <w:pPr>
        <w:pStyle w:val="ListBullet"/>
      </w:pPr>
      <w:r>
        <w:rPr>
          <w:b w:val="0"/>
          <w:u w:val="none"/>
        </w:rPr>
        <w:t>Kupujúci vyhlasuje, že stav a vlastnosti predmetu kúpy sú mu známe, nakoľko si ho pred podpisom tejto Zmluvy osobne a podrobne obhliadol.</w:t>
      </w:r>
    </w:p>
    <w:p>
      <w:pPr>
        <w:pStyle w:val="ListBullet"/>
      </w:pPr>
      <w:r>
        <w:rPr>
          <w:b w:val="0"/>
          <w:u w:val="none"/>
        </w:rPr>
        <w:t>Predávajúci vyhlasujú, že na predmete kúpy neviaznu žiadne záložné práva, vecné bremená, nájomné práva a ani žiadne iné vecné alebo záväzkové práva (nároky) tretích osôb.</w:t>
      </w:r>
    </w:p>
    <w:p>
      <w:pPr>
        <w:pStyle w:val="ListBullet"/>
      </w:pPr>
      <w:r>
        <w:rPr>
          <w:b w:val="0"/>
          <w:u w:val="none"/>
        </w:rPr>
        <w:t>Predávajúci vyhlasujú, že ku dňu podpisu tejto zmluvy sú uhradené všetky splatné dane a poplatky súvisiace s vlastníctvom a užívaním predmetu kúpy.</w:t>
      </w:r>
    </w:p>
    <w:p>
      <w:pPr>
        <w:pStyle w:val="ListBullet"/>
      </w:pPr>
      <w:r>
        <w:rPr>
          <w:b w:val="0"/>
          <w:u w:val="none"/>
        </w:rPr>
        <w:t xml:space="preserve">V prípade, ak sa vyhlásenie Predávajúcich uvedené v bode 1. tohto článku zmluvy ukáže ako nepravdivé, vznikne Kupujúcemu právo na odstúpenie od zmluvy. </w:t>
      </w:r>
    </w:p>
    <w:p>
      <w:r>
        <w:rPr>
          <w:b/>
          <w:sz w:val="26"/>
          <w:u w:val="none"/>
        </w:rPr>
        <w:t>Článok VII.</w:t>
      </w:r>
    </w:p>
    <w:p>
      <w:r>
        <w:rPr>
          <w:b/>
          <w:u w:val="none"/>
        </w:rPr>
        <w:t>Záverečné ustanovenia</w:t>
      </w:r>
    </w:p>
    <w:p>
      <w:pPr>
        <w:pStyle w:val="ListBullet"/>
      </w:pPr>
      <w:r>
        <w:rPr>
          <w:b w:val="0"/>
          <w:u w:val="none"/>
        </w:rPr>
        <w:t>Zmluva nadobúda platnosť a účinnosť dňom jej podpisu oboma zmluvnými stranami. Vecno-právne účinky prevodu vlastníckeho práva na základe tejto zmluvy nastanú spôsobom podľa Čl. V. tejto zmluvy.</w:t>
      </w:r>
    </w:p>
    <w:p>
      <w:pPr>
        <w:pStyle w:val="ListBullet"/>
      </w:pPr>
      <w:r>
        <w:rPr>
          <w:b w:val="0"/>
          <w:u w:val="none"/>
        </w:rPr>
        <w:t>Práva a povinnosti zmluvných strán, ktoré nie sú upravené touto zmluvou, sa spravujú príslušnými ustanoveniami Občianskeho zákonníka.</w:t>
      </w:r>
    </w:p>
    <w:p>
      <w:pPr>
        <w:pStyle w:val="ListBullet"/>
      </w:pPr>
      <w:r>
        <w:rPr>
          <w:b w:val="0"/>
          <w:u w:val="none"/>
        </w:rPr>
        <w:t xml:space="preserve">Meniť a dopĺňať túto zmluvu je možné len na základe zhodného prejavu vôle zmluvných strán písomnými dodatkami. </w:t>
      </w:r>
    </w:p>
    <w:p>
      <w:pPr>
        <w:pStyle w:val="ListBullet"/>
      </w:pPr>
      <w:r>
        <w:rPr>
          <w:b w:val="0"/>
          <w:u w:val="none"/>
        </w:rPr>
        <w:t>Zmluva je vyhotovená v šiestich rovnopisoch, z ktorých po jednom obdržia účastníci tejto zmluvy a dva rovnopisy sú určené pre katastrálne konanie.</w:t>
      </w:r>
    </w:p>
    <w:p>
      <w:pPr>
        <w:pStyle w:val="ListBullet"/>
      </w:pPr>
      <w:r>
        <w:rPr>
          <w:b w:val="0"/>
          <w:u w:val="none"/>
        </w:rPr>
        <w:t>Zmluvné strany vyhlasujú a potvrdzujú, že súhlasia s obsahom zmluvy, že táto zmluva vyjadruje ich skutočnú, vážnu a slobodnú vôľu a že túto zmluvu neuzavreli ani v tiesni ani za nápadne nevýhodných podmienok. Na znak toho zmluvné strany túto zmluvu vlastnoručne podpisujú.</w:t>
      </w:r>
    </w:p>
    <w:p>
      <w:r>
        <w:rPr>
          <w:b w:val="0"/>
          <w:u w:val="none"/>
        </w:rPr>
        <w:t xml:space="preserve">V </w:t>
      </w:r>
      <w:r>
        <w:rPr>
          <w:b w:val="0"/>
          <w:color w:val="08427E"/>
          <w:highlight w:val="yellow"/>
          <w:u w:val="none"/>
        </w:rPr>
        <w:t>Košiciach dňa 1.1.2024</w:t>
      </w:r>
    </w:p>
    <w:p>
      <w:r>
        <w:rPr>
          <w:b w:val="0"/>
          <w:u w:val="none"/>
        </w:rPr>
        <w:t>Podpis predávajúceho</w:t>
      </w:r>
    </w:p>
    <w:p>
      <w:r>
        <w:rPr>
          <w:b w:val="0"/>
          <w:u w:val="none"/>
        </w:rPr>
        <w:t>Podpis kupujúceho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